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6F7AB" w14:textId="77777777" w:rsidR="00AF3A25" w:rsidRPr="00B9534C" w:rsidRDefault="00AF3A25" w:rsidP="00AF3A25">
      <w:pPr>
        <w:jc w:val="center"/>
        <w:rPr>
          <w:b/>
          <w:bCs/>
        </w:rPr>
      </w:pPr>
      <w:r w:rsidRPr="00B9534C">
        <w:rPr>
          <w:b/>
          <w:bCs/>
        </w:rPr>
        <w:t>INFORMAZIONI AI SENSI DELL'ART. 13 E SS. DEL REGOLAMENTO (UE) 2016/679 SUL TRATTAMENTO DEI DATI PERSONALI DEI SOGGETTI CHE SEGNALANO ILLECITI</w:t>
      </w:r>
    </w:p>
    <w:p w14:paraId="21F84CCA" w14:textId="3FB77D96" w:rsidR="00AF3A25" w:rsidRDefault="00AF3A25" w:rsidP="00AF3A25"/>
    <w:p w14:paraId="7D59B024" w14:textId="77777777" w:rsidR="00C60E82" w:rsidRDefault="00C60E82" w:rsidP="00AF3A25"/>
    <w:p w14:paraId="1C01EFFA" w14:textId="2DB327D2" w:rsidR="00AF3A25" w:rsidRPr="00C60E82" w:rsidRDefault="00AF3A25" w:rsidP="00AF3A25">
      <w:pPr>
        <w:widowControl w:val="0"/>
        <w:jc w:val="both"/>
        <w:rPr>
          <w:sz w:val="20"/>
          <w:szCs w:val="20"/>
        </w:rPr>
      </w:pPr>
      <w:r w:rsidRPr="00C60E82">
        <w:rPr>
          <w:sz w:val="20"/>
          <w:szCs w:val="20"/>
        </w:rPr>
        <w:t>TITOLARE DEL TRATTAMENTO</w:t>
      </w:r>
    </w:p>
    <w:p w14:paraId="2E4CC918" w14:textId="76EDBE87" w:rsidR="00AF3A25" w:rsidRPr="00C60E82" w:rsidRDefault="00AF3A25" w:rsidP="00AF3A25">
      <w:pPr>
        <w:widowControl w:val="0"/>
        <w:jc w:val="both"/>
        <w:rPr>
          <w:sz w:val="20"/>
          <w:szCs w:val="20"/>
        </w:rPr>
      </w:pPr>
      <w:r w:rsidRPr="00C60E82">
        <w:rPr>
          <w:sz w:val="20"/>
          <w:szCs w:val="20"/>
        </w:rPr>
        <w:t xml:space="preserve">Il Titolare del trattamento dei dati personali è l’Ordine dei Farmacisti </w:t>
      </w:r>
      <w:r w:rsidR="00C60E82" w:rsidRPr="00C60E82">
        <w:rPr>
          <w:sz w:val="20"/>
          <w:szCs w:val="20"/>
        </w:rPr>
        <w:t>Bologna</w:t>
      </w:r>
      <w:r w:rsidRPr="00C60E82">
        <w:rPr>
          <w:sz w:val="20"/>
          <w:szCs w:val="20"/>
        </w:rPr>
        <w:t>; PEC</w:t>
      </w:r>
      <w:r w:rsidR="00C60E82" w:rsidRPr="00C60E82">
        <w:rPr>
          <w:sz w:val="20"/>
          <w:szCs w:val="20"/>
        </w:rPr>
        <w:t xml:space="preserve"> </w:t>
      </w:r>
      <w:hyperlink r:id="rId7" w:history="1">
        <w:r w:rsidR="00C60E82" w:rsidRPr="00C60E82">
          <w:rPr>
            <w:rStyle w:val="Collegamentoipertestuale"/>
            <w:sz w:val="20"/>
            <w:szCs w:val="20"/>
          </w:rPr>
          <w:t>ordinefarmacistibo@pec.fofi.it</w:t>
        </w:r>
      </w:hyperlink>
      <w:r w:rsidR="00C60E82" w:rsidRPr="00C60E82">
        <w:rPr>
          <w:sz w:val="20"/>
          <w:szCs w:val="20"/>
        </w:rPr>
        <w:t xml:space="preserve"> </w:t>
      </w:r>
      <w:r w:rsidRPr="00C60E82">
        <w:rPr>
          <w:sz w:val="20"/>
          <w:szCs w:val="20"/>
        </w:rPr>
        <w:t>; email:</w:t>
      </w:r>
      <w:r w:rsidR="00C60E82" w:rsidRPr="00C60E82">
        <w:rPr>
          <w:sz w:val="20"/>
          <w:szCs w:val="20"/>
        </w:rPr>
        <w:t xml:space="preserve"> segreteria@ordfarmbo.it</w:t>
      </w:r>
    </w:p>
    <w:p w14:paraId="1160114E" w14:textId="51BF90A7" w:rsidR="00AF3A25" w:rsidRPr="00C60E82" w:rsidRDefault="00AF3A25" w:rsidP="00AF3A25">
      <w:pPr>
        <w:widowControl w:val="0"/>
        <w:jc w:val="both"/>
        <w:rPr>
          <w:sz w:val="20"/>
          <w:szCs w:val="20"/>
        </w:rPr>
      </w:pPr>
      <w:r w:rsidRPr="00C60E82">
        <w:rPr>
          <w:sz w:val="20"/>
          <w:szCs w:val="20"/>
        </w:rPr>
        <w:t>Responsabile per la Protezione dei dati (DPO) Il Responsabile della protezione dei dati (DPO) può essere contattato al seguente indirizzo e-mail</w:t>
      </w:r>
      <w:r w:rsidR="00052B50">
        <w:t xml:space="preserve"> </w:t>
      </w:r>
      <w:r w:rsidR="00617B66" w:rsidRPr="00617B66">
        <w:rPr>
          <w:sz w:val="20"/>
          <w:szCs w:val="20"/>
        </w:rPr>
        <w:t>rpd_ordinifarmacisti@fofi.it</w:t>
      </w:r>
      <w:r w:rsidRPr="00C60E82">
        <w:rPr>
          <w:sz w:val="20"/>
          <w:szCs w:val="20"/>
        </w:rPr>
        <w:t xml:space="preserve">. </w:t>
      </w:r>
    </w:p>
    <w:p w14:paraId="1F3A7EC7" w14:textId="77777777" w:rsidR="00AF3A25" w:rsidRPr="00C60E82" w:rsidRDefault="00AF3A25" w:rsidP="00AF3A25">
      <w:pPr>
        <w:rPr>
          <w:sz w:val="20"/>
          <w:szCs w:val="20"/>
        </w:rPr>
      </w:pPr>
    </w:p>
    <w:p w14:paraId="268576A6" w14:textId="0A8F8A40" w:rsidR="00AF3A25" w:rsidRPr="00C60E82" w:rsidRDefault="00AF3A25" w:rsidP="00AF3A25">
      <w:pPr>
        <w:rPr>
          <w:sz w:val="20"/>
          <w:szCs w:val="20"/>
        </w:rPr>
      </w:pPr>
      <w:r w:rsidRPr="00C60E82">
        <w:rPr>
          <w:sz w:val="20"/>
          <w:szCs w:val="20"/>
        </w:rPr>
        <w:t xml:space="preserve"> TIPI DI DATI TRATTATI E FINALITÀ DEL TRATTAMENTO</w:t>
      </w:r>
    </w:p>
    <w:p w14:paraId="69258EA0" w14:textId="77777777" w:rsidR="00AF3A25" w:rsidRPr="00C60E82" w:rsidRDefault="00AF3A25" w:rsidP="00AF3A25">
      <w:pPr>
        <w:rPr>
          <w:sz w:val="20"/>
          <w:szCs w:val="20"/>
        </w:rPr>
      </w:pPr>
      <w:r w:rsidRPr="00C60E82">
        <w:rPr>
          <w:sz w:val="20"/>
          <w:szCs w:val="20"/>
        </w:rPr>
        <w:t>I dati forniti dal segnalante al fine di rappresentare le presunte condotte illecite delle quali sia venuto a conoscenza in ragione del proprio rapporto di servizio con l’Ordine commesse dai soggetti che a vario titolo interagiscono con il medesimo, vengono trattati allo scopo di effettuare le necessarie attività istruttorie volte a verificare la fondatezza del fatto oggetto di segnalazione e l’adozione dei conseguenti provvedimenti.</w:t>
      </w:r>
    </w:p>
    <w:p w14:paraId="01E5985E" w14:textId="77777777" w:rsidR="00AF3A25" w:rsidRPr="00C60E82" w:rsidRDefault="00AF3A25" w:rsidP="00AF3A25">
      <w:pPr>
        <w:rPr>
          <w:sz w:val="20"/>
          <w:szCs w:val="20"/>
        </w:rPr>
      </w:pPr>
    </w:p>
    <w:p w14:paraId="5531FD4A" w14:textId="60DD8589" w:rsidR="00AF3A25" w:rsidRPr="00C60E82" w:rsidRDefault="00AF3A25" w:rsidP="00AF3A25">
      <w:pPr>
        <w:rPr>
          <w:sz w:val="20"/>
          <w:szCs w:val="20"/>
        </w:rPr>
      </w:pPr>
      <w:r w:rsidRPr="00C60E82">
        <w:rPr>
          <w:sz w:val="20"/>
          <w:szCs w:val="20"/>
        </w:rPr>
        <w:t>BASE GIURIDICA DEL TRATTAMENTO</w:t>
      </w:r>
    </w:p>
    <w:p w14:paraId="79CEDAC5" w14:textId="0ED6DF81" w:rsidR="00AF3A25" w:rsidRPr="00C60E82" w:rsidRDefault="00AF3A25" w:rsidP="00AF3A25">
      <w:pPr>
        <w:rPr>
          <w:sz w:val="20"/>
          <w:szCs w:val="20"/>
        </w:rPr>
      </w:pPr>
      <w:r w:rsidRPr="00C60E82">
        <w:rPr>
          <w:sz w:val="20"/>
          <w:szCs w:val="20"/>
        </w:rPr>
        <w:t>I dati personali sono trattati dal Responsabile della prevenzione della corruzione e della trasparenza nell'esecuzione dei propri compiti di interesse pubblico o comunque connessi all'esercizio dei propri pubblici poteri, con particolare riferimento al compito di accertare eventuali illeciti denunciati nell’interesse dell’integrità dell’Ordine.</w:t>
      </w:r>
    </w:p>
    <w:p w14:paraId="741509F6" w14:textId="77777777" w:rsidR="00AF3A25" w:rsidRPr="00C60E82" w:rsidRDefault="00AF3A25" w:rsidP="00AF3A25">
      <w:pPr>
        <w:rPr>
          <w:sz w:val="20"/>
          <w:szCs w:val="20"/>
        </w:rPr>
      </w:pPr>
    </w:p>
    <w:p w14:paraId="45739594" w14:textId="3D0E457F" w:rsidR="00AF3A25" w:rsidRPr="00C60E82" w:rsidRDefault="00AF3A25" w:rsidP="00AF3A25">
      <w:pPr>
        <w:rPr>
          <w:sz w:val="20"/>
          <w:szCs w:val="20"/>
        </w:rPr>
      </w:pPr>
      <w:r w:rsidRPr="00C60E82">
        <w:rPr>
          <w:sz w:val="20"/>
          <w:szCs w:val="20"/>
        </w:rPr>
        <w:t>DESTINATARI DEI DATI</w:t>
      </w:r>
    </w:p>
    <w:p w14:paraId="7E3E3ACF" w14:textId="77777777" w:rsidR="00AF3A25" w:rsidRPr="00C60E82" w:rsidRDefault="00AF3A25" w:rsidP="00AF3A25">
      <w:pPr>
        <w:rPr>
          <w:sz w:val="20"/>
          <w:szCs w:val="20"/>
        </w:rPr>
      </w:pPr>
      <w:r w:rsidRPr="00C60E82">
        <w:rPr>
          <w:sz w:val="20"/>
          <w:szCs w:val="20"/>
        </w:rPr>
        <w:t>Sono destinatari dei dati raccolti a seguito della segnalazione, se del caso, l’Autorità Giudiziaria, la Corte dei conti e l’ANAC.</w:t>
      </w:r>
    </w:p>
    <w:p w14:paraId="3463148E" w14:textId="77777777" w:rsidR="00AF3A25" w:rsidRPr="00C60E82" w:rsidRDefault="00AF3A25" w:rsidP="00AF3A25">
      <w:pPr>
        <w:rPr>
          <w:sz w:val="20"/>
          <w:szCs w:val="20"/>
        </w:rPr>
      </w:pPr>
    </w:p>
    <w:p w14:paraId="58186114" w14:textId="33A71786" w:rsidR="00AF3A25" w:rsidRPr="00C60E82" w:rsidRDefault="00AF3A25" w:rsidP="00AF3A25">
      <w:pPr>
        <w:rPr>
          <w:sz w:val="20"/>
          <w:szCs w:val="20"/>
        </w:rPr>
      </w:pPr>
      <w:r w:rsidRPr="00C60E82">
        <w:rPr>
          <w:sz w:val="20"/>
          <w:szCs w:val="20"/>
        </w:rPr>
        <w:t>I dati personali raccolti sono altresì trattati dal personale dell’Ordine, che agisce sulla base di specifiche istruzioni fornite in ordine a finalità e modalità del trattamento medesimo o da Responsabili Esterni del Trattamento regolarmente nominati dal Titolare</w:t>
      </w:r>
      <w:r w:rsidR="00DA4D72" w:rsidRPr="00C60E82">
        <w:rPr>
          <w:sz w:val="20"/>
          <w:szCs w:val="20"/>
        </w:rPr>
        <w:t>, fra cui</w:t>
      </w:r>
    </w:p>
    <w:p w14:paraId="1D7B30DC" w14:textId="00E1221E" w:rsidR="00DA4D72" w:rsidRPr="00C60E82" w:rsidRDefault="00DA4D72" w:rsidP="00AF3A25">
      <w:pPr>
        <w:rPr>
          <w:sz w:val="20"/>
          <w:szCs w:val="20"/>
        </w:rPr>
      </w:pPr>
      <w:r w:rsidRPr="00C60E82">
        <w:rPr>
          <w:sz w:val="20"/>
          <w:szCs w:val="20"/>
        </w:rPr>
        <w:t xml:space="preserve">Whistleblowing Solutions Impresa Sociale S.r.l. quale fornitore del servizio di erogazione e gestione operativa della piattaforma tecnologica di </w:t>
      </w:r>
      <w:proofErr w:type="spellStart"/>
      <w:r w:rsidRPr="00C60E82">
        <w:rPr>
          <w:sz w:val="20"/>
          <w:szCs w:val="20"/>
        </w:rPr>
        <w:t>digital</w:t>
      </w:r>
      <w:proofErr w:type="spellEnd"/>
      <w:r w:rsidRPr="00C60E82">
        <w:rPr>
          <w:sz w:val="20"/>
          <w:szCs w:val="20"/>
        </w:rPr>
        <w:t xml:space="preserve"> whistleblowing in qualità di Responsabile del trattamento ai sensi dell’art. 28 del Regolamento UE 2016/679.</w:t>
      </w:r>
    </w:p>
    <w:p w14:paraId="59202BE6" w14:textId="77777777" w:rsidR="00DA4D72" w:rsidRPr="00C60E82" w:rsidRDefault="00DA4D72" w:rsidP="00AF3A25">
      <w:pPr>
        <w:rPr>
          <w:sz w:val="20"/>
          <w:szCs w:val="20"/>
        </w:rPr>
      </w:pPr>
    </w:p>
    <w:p w14:paraId="6233397C" w14:textId="166D9CC6" w:rsidR="00DA4D72" w:rsidRPr="00C60E82" w:rsidRDefault="00DA4D72" w:rsidP="00AF3A25">
      <w:pPr>
        <w:rPr>
          <w:sz w:val="20"/>
          <w:szCs w:val="20"/>
        </w:rPr>
      </w:pPr>
      <w:r w:rsidRPr="00C60E82">
        <w:rPr>
          <w:sz w:val="20"/>
          <w:szCs w:val="20"/>
        </w:rPr>
        <w:t xml:space="preserve">MODALITÀ DI TRATTAMENTO </w:t>
      </w:r>
    </w:p>
    <w:p w14:paraId="4F7E6DEF" w14:textId="47E98CC9" w:rsidR="00DA4D72" w:rsidRPr="00C60E82" w:rsidRDefault="00DA4D72" w:rsidP="00AF3A25">
      <w:pPr>
        <w:rPr>
          <w:sz w:val="20"/>
          <w:szCs w:val="20"/>
        </w:rPr>
      </w:pPr>
      <w:r w:rsidRPr="00C60E82">
        <w:rPr>
          <w:sz w:val="20"/>
          <w:szCs w:val="20"/>
        </w:rPr>
        <w:t>Il Trattamento dei dati avverrà mediante strumenti prevalentemente informatici e telematici appositamente studiati, che permettono un’alta sicurezza della riservatezza dei dati del segnalante.</w:t>
      </w:r>
    </w:p>
    <w:p w14:paraId="3A511FC5" w14:textId="77777777" w:rsidR="00AF3A25" w:rsidRPr="00C60E82" w:rsidRDefault="00AF3A25" w:rsidP="00AF3A25">
      <w:pPr>
        <w:rPr>
          <w:sz w:val="20"/>
          <w:szCs w:val="20"/>
        </w:rPr>
      </w:pPr>
    </w:p>
    <w:p w14:paraId="137132F9" w14:textId="54A7A5F0" w:rsidR="00AF3A25" w:rsidRPr="00C60E82" w:rsidRDefault="00AF3A25" w:rsidP="00AF3A25">
      <w:pPr>
        <w:rPr>
          <w:sz w:val="20"/>
          <w:szCs w:val="20"/>
        </w:rPr>
      </w:pPr>
      <w:r w:rsidRPr="00C60E82">
        <w:rPr>
          <w:sz w:val="20"/>
          <w:szCs w:val="20"/>
        </w:rPr>
        <w:t>DIRITTI DEGLI INTERESSATI</w:t>
      </w:r>
    </w:p>
    <w:p w14:paraId="78BD2C48" w14:textId="746F99CE" w:rsidR="00AF3A25" w:rsidRPr="00C60E82" w:rsidRDefault="00AF3A25" w:rsidP="00AF3A25">
      <w:pPr>
        <w:rPr>
          <w:sz w:val="20"/>
          <w:szCs w:val="20"/>
        </w:rPr>
      </w:pPr>
      <w:r w:rsidRPr="00C60E82">
        <w:rPr>
          <w:sz w:val="20"/>
          <w:szCs w:val="20"/>
        </w:rPr>
        <w:t>Gli interessati hanno il diritto di ottenere dal Titolare, nei casi previsti, l'accesso ai propri dati personali e la rettifica o la cancellazione degli stessi o la limitazione del trattamento che li riguarda o di opporsi al trattamento (artt. 15 e ss. del Regolamento). L'apposita istanza al Responsabile della prevenzione della corruzione e della trasparenza è presentata contattando il medesimo presso l’Ordine</w:t>
      </w:r>
    </w:p>
    <w:p w14:paraId="0C58BE58" w14:textId="77777777" w:rsidR="00AF3A25" w:rsidRPr="00C60E82" w:rsidRDefault="00AF3A25" w:rsidP="00AF3A25">
      <w:pPr>
        <w:rPr>
          <w:sz w:val="20"/>
          <w:szCs w:val="20"/>
        </w:rPr>
      </w:pPr>
    </w:p>
    <w:p w14:paraId="452FF4CF" w14:textId="3E95CC84" w:rsidR="00AF3A25" w:rsidRPr="00C60E82" w:rsidRDefault="00AF3A25" w:rsidP="00AF3A25">
      <w:pPr>
        <w:rPr>
          <w:sz w:val="20"/>
          <w:szCs w:val="20"/>
        </w:rPr>
      </w:pPr>
      <w:r w:rsidRPr="00C60E82">
        <w:rPr>
          <w:sz w:val="20"/>
          <w:szCs w:val="20"/>
        </w:rPr>
        <w:t>DIRITTO DI RECLAMO</w:t>
      </w:r>
    </w:p>
    <w:p w14:paraId="5BCF75B3" w14:textId="77777777" w:rsidR="00AF3A25" w:rsidRPr="00C60E82" w:rsidRDefault="00AF3A25" w:rsidP="00AF3A25">
      <w:pPr>
        <w:rPr>
          <w:sz w:val="20"/>
          <w:szCs w:val="20"/>
        </w:rPr>
      </w:pPr>
      <w:r w:rsidRPr="00C60E82">
        <w:rPr>
          <w:sz w:val="20"/>
          <w:szCs w:val="20"/>
        </w:rPr>
        <w:t xml:space="preserve">Gli interessati i quali ritengono che il trattamento dei dati personali a loro riferiti effettuato attraverso questo sito avvenga in violazione di quanto previsto dal Regolamento, hanno il diritto di proporre reclamo, come previsto dall'art. 77 del Regolamento stesso, o di adire le opportune sedi giudiziarie (art. 79 del Regolamento). </w:t>
      </w:r>
    </w:p>
    <w:p w14:paraId="5688CEFF" w14:textId="77777777" w:rsidR="00B9534C" w:rsidRPr="00C60E82" w:rsidRDefault="00B9534C" w:rsidP="00AF3A25">
      <w:pPr>
        <w:rPr>
          <w:sz w:val="20"/>
          <w:szCs w:val="20"/>
        </w:rPr>
      </w:pPr>
    </w:p>
    <w:p w14:paraId="34384BBE" w14:textId="77777777" w:rsidR="00B9534C" w:rsidRDefault="00B9534C" w:rsidP="00AF3A25"/>
    <w:sectPr w:rsidR="00B9534C" w:rsidSect="00D2225E">
      <w:headerReference w:type="default" r:id="rId8"/>
      <w:pgSz w:w="11900" w:h="16840"/>
      <w:pgMar w:top="1965" w:right="1134" w:bottom="1134" w:left="1134" w:header="340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8F78D" w14:textId="77777777" w:rsidR="003D6B52" w:rsidRDefault="003D6B52" w:rsidP="00D174C5">
      <w:r>
        <w:separator/>
      </w:r>
    </w:p>
  </w:endnote>
  <w:endnote w:type="continuationSeparator" w:id="0">
    <w:p w14:paraId="23917BD3" w14:textId="77777777" w:rsidR="003D6B52" w:rsidRDefault="003D6B52" w:rsidP="00D17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DFA96" w14:textId="77777777" w:rsidR="003D6B52" w:rsidRDefault="003D6B52" w:rsidP="00D174C5">
      <w:r>
        <w:separator/>
      </w:r>
    </w:p>
  </w:footnote>
  <w:footnote w:type="continuationSeparator" w:id="0">
    <w:p w14:paraId="6FA498DB" w14:textId="77777777" w:rsidR="003D6B52" w:rsidRDefault="003D6B52" w:rsidP="00D17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120B8" w14:textId="7C87FA44" w:rsidR="00FD30DF" w:rsidRPr="00393F2B" w:rsidRDefault="00FD30DF" w:rsidP="00393F2B">
    <w:pPr>
      <w:pStyle w:val="Intestazione"/>
      <w:jc w:val="center"/>
      <w:rPr>
        <w:color w:val="5B9BD5" w:themeColor="accent1"/>
        <w:sz w:val="3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B53C5"/>
    <w:multiLevelType w:val="hybridMultilevel"/>
    <w:tmpl w:val="EC6470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25"/>
    <w:rsid w:val="00015AD9"/>
    <w:rsid w:val="0003154A"/>
    <w:rsid w:val="00052B50"/>
    <w:rsid w:val="000B4544"/>
    <w:rsid w:val="000B5C26"/>
    <w:rsid w:val="00105AD4"/>
    <w:rsid w:val="0011238E"/>
    <w:rsid w:val="001148AA"/>
    <w:rsid w:val="00132BA3"/>
    <w:rsid w:val="0014544A"/>
    <w:rsid w:val="00147C35"/>
    <w:rsid w:val="00147DF3"/>
    <w:rsid w:val="0017778C"/>
    <w:rsid w:val="001A02F1"/>
    <w:rsid w:val="001B1F87"/>
    <w:rsid w:val="001F786C"/>
    <w:rsid w:val="00236DB8"/>
    <w:rsid w:val="00241C66"/>
    <w:rsid w:val="002C34F2"/>
    <w:rsid w:val="002D5D4E"/>
    <w:rsid w:val="003019B3"/>
    <w:rsid w:val="00302272"/>
    <w:rsid w:val="00337EC0"/>
    <w:rsid w:val="00350980"/>
    <w:rsid w:val="003703F5"/>
    <w:rsid w:val="00393F2B"/>
    <w:rsid w:val="003D6B52"/>
    <w:rsid w:val="003F1DAA"/>
    <w:rsid w:val="004157E8"/>
    <w:rsid w:val="00422CE7"/>
    <w:rsid w:val="00443C4B"/>
    <w:rsid w:val="00481294"/>
    <w:rsid w:val="004D394B"/>
    <w:rsid w:val="004F0E3F"/>
    <w:rsid w:val="00547CD8"/>
    <w:rsid w:val="00556EAC"/>
    <w:rsid w:val="00592882"/>
    <w:rsid w:val="005A12B3"/>
    <w:rsid w:val="005C7990"/>
    <w:rsid w:val="005E64E3"/>
    <w:rsid w:val="005E76C8"/>
    <w:rsid w:val="00617B66"/>
    <w:rsid w:val="00636A17"/>
    <w:rsid w:val="006C2B22"/>
    <w:rsid w:val="006E3907"/>
    <w:rsid w:val="007052C6"/>
    <w:rsid w:val="00731CFA"/>
    <w:rsid w:val="0075604C"/>
    <w:rsid w:val="007C4C5F"/>
    <w:rsid w:val="007E5ED5"/>
    <w:rsid w:val="008177E5"/>
    <w:rsid w:val="008238CE"/>
    <w:rsid w:val="00891CB6"/>
    <w:rsid w:val="00892454"/>
    <w:rsid w:val="008A580B"/>
    <w:rsid w:val="008B5F05"/>
    <w:rsid w:val="008C510A"/>
    <w:rsid w:val="00926234"/>
    <w:rsid w:val="009A1B82"/>
    <w:rsid w:val="009A38B4"/>
    <w:rsid w:val="009A7D3F"/>
    <w:rsid w:val="009C762A"/>
    <w:rsid w:val="009D21FC"/>
    <w:rsid w:val="009F7132"/>
    <w:rsid w:val="00A034CA"/>
    <w:rsid w:val="00A24DF9"/>
    <w:rsid w:val="00A36847"/>
    <w:rsid w:val="00A40E5D"/>
    <w:rsid w:val="00A40ED3"/>
    <w:rsid w:val="00A44679"/>
    <w:rsid w:val="00A47C8B"/>
    <w:rsid w:val="00A92A5C"/>
    <w:rsid w:val="00AA370D"/>
    <w:rsid w:val="00AC5E89"/>
    <w:rsid w:val="00AF0982"/>
    <w:rsid w:val="00AF3A25"/>
    <w:rsid w:val="00B13996"/>
    <w:rsid w:val="00B30739"/>
    <w:rsid w:val="00B54EB3"/>
    <w:rsid w:val="00B9519E"/>
    <w:rsid w:val="00B9534C"/>
    <w:rsid w:val="00BD3B72"/>
    <w:rsid w:val="00BE26D3"/>
    <w:rsid w:val="00BE761F"/>
    <w:rsid w:val="00C320A1"/>
    <w:rsid w:val="00C55F62"/>
    <w:rsid w:val="00C60E82"/>
    <w:rsid w:val="00C63DF5"/>
    <w:rsid w:val="00C74C18"/>
    <w:rsid w:val="00C87CA3"/>
    <w:rsid w:val="00CC564D"/>
    <w:rsid w:val="00D02A44"/>
    <w:rsid w:val="00D174C5"/>
    <w:rsid w:val="00D2225E"/>
    <w:rsid w:val="00D82353"/>
    <w:rsid w:val="00DA4D72"/>
    <w:rsid w:val="00DC006C"/>
    <w:rsid w:val="00DC221B"/>
    <w:rsid w:val="00DE42E5"/>
    <w:rsid w:val="00E133AE"/>
    <w:rsid w:val="00E16AD6"/>
    <w:rsid w:val="00E37CA8"/>
    <w:rsid w:val="00E935EC"/>
    <w:rsid w:val="00EA271E"/>
    <w:rsid w:val="00EC47ED"/>
    <w:rsid w:val="00F50C63"/>
    <w:rsid w:val="00F540A2"/>
    <w:rsid w:val="00FD22EC"/>
    <w:rsid w:val="00FD30DF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53734"/>
  <w15:docId w15:val="{116B04C6-5864-40E3-91E1-6B2B2D73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74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74C5"/>
  </w:style>
  <w:style w:type="paragraph" w:styleId="Pidipagina">
    <w:name w:val="footer"/>
    <w:basedOn w:val="Normale"/>
    <w:link w:val="PidipaginaCarattere"/>
    <w:uiPriority w:val="99"/>
    <w:unhideWhenUsed/>
    <w:rsid w:val="00D174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74C5"/>
  </w:style>
  <w:style w:type="table" w:styleId="Grigliatabella">
    <w:name w:val="Table Grid"/>
    <w:basedOn w:val="Tabellanormale"/>
    <w:uiPriority w:val="39"/>
    <w:rsid w:val="00D17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50C6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D394B"/>
    <w:rPr>
      <w:color w:val="0563C1" w:themeColor="hyperlink"/>
      <w:u w:val="single"/>
    </w:rPr>
  </w:style>
  <w:style w:type="paragraph" w:customStyle="1" w:styleId="Corpo">
    <w:name w:val="Corpo"/>
    <w:autoRedefine/>
    <w:rsid w:val="00B13996"/>
    <w:pPr>
      <w:pBdr>
        <w:top w:val="nil"/>
        <w:left w:val="nil"/>
        <w:bottom w:val="nil"/>
        <w:right w:val="nil"/>
        <w:between w:val="nil"/>
        <w:bar w:val="nil"/>
      </w:pBdr>
      <w:spacing w:before="120" w:after="320"/>
    </w:pPr>
    <w:rPr>
      <w:rFonts w:eastAsia="Arial Unicode MS" w:cs="Arial"/>
      <w:color w:val="333333"/>
      <w:sz w:val="16"/>
      <w:szCs w:val="16"/>
      <w:bdr w:val="nil"/>
      <w:lang w:eastAsia="it-IT"/>
    </w:rPr>
  </w:style>
  <w:style w:type="character" w:styleId="Menzionenonrisolta">
    <w:name w:val="Unresolved Mention"/>
    <w:basedOn w:val="Carpredefinitoparagrafo"/>
    <w:uiPriority w:val="99"/>
    <w:rsid w:val="00C60E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8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51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88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7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EE2E6"/>
                        <w:right w:val="none" w:sz="0" w:space="0" w:color="auto"/>
                      </w:divBdr>
                      <w:divsChild>
                        <w:div w:id="140379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6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43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rdinefarmacistibo@pec.fof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o\Documents\Modelli%20di%20Office%20personalizzati\EPS%20DPO%20SERVICE%20-%20Carta%20intestata%20202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EPS DPO SERVICE - Carta intestata 2022.dotx</Template>
  <TotalTime>34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 Leveghi</dc:creator>
  <cp:lastModifiedBy>Ordine Farmacisti Bologna</cp:lastModifiedBy>
  <cp:revision>9</cp:revision>
  <cp:lastPrinted>2016-08-31T09:13:00Z</cp:lastPrinted>
  <dcterms:created xsi:type="dcterms:W3CDTF">2023-10-31T14:09:00Z</dcterms:created>
  <dcterms:modified xsi:type="dcterms:W3CDTF">2025-01-20T11:46:00Z</dcterms:modified>
</cp:coreProperties>
</file>